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Об утверждении Перечня приоритетных направлений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</w:rPr>
        <w:t xml:space="preserve">оказания финансовой поддержки из местного бюджета  социаль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но ориентированным некоммерческим организациям </w:t>
        <w:br/>
        <w:t xml:space="preserve">в городе Новый Уренгой на конкурсной основе в 2025 году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04"/>
        <w:ind w:firstLine="708"/>
        <w:jc w:val="both"/>
        <w:spacing w:before="0" w:beforeAutospacing="0" w:after="0" w:afterAutospacing="0" w:line="240" w:lineRule="auto"/>
        <w:shd w:val="clear" w:color="auto" w:fill="ffff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В соответствии с Федеральным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 </w:t>
      </w:r>
      <w:hyperlink r:id="rId14" w:tooltip="consultantplus://offline/ref=70D0951934E096BF64241F28A1DFF8B5C425FCAAC682ABC54651D5AEB0w250G" w:history="1">
        <w:r>
          <w:rPr>
            <w:rFonts w:ascii="Liberation Sans" w:hAnsi="Liberation Sans" w:eastAsia="Liberation Sans" w:cs="Liberation Sans"/>
            <w:b w:val="0"/>
            <w:sz w:val="28"/>
            <w:szCs w:val="28"/>
          </w:rPr>
          <w:t xml:space="preserve">закон</w:t>
        </w:r>
        <w:r>
          <w:rPr>
            <w:rFonts w:ascii="Liberation Sans" w:hAnsi="Liberation Sans" w:eastAsia="Liberation Sans" w:cs="Liberation Sans"/>
            <w:b w:val="0"/>
            <w:sz w:val="28"/>
            <w:szCs w:val="28"/>
          </w:rPr>
          <w:t xml:space="preserve">ом</w:t>
        </w:r>
      </w:hyperlink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 от 12.01.1996 № 7-ФЗ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«О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 некоммерческих организациях», </w:t>
      </w:r>
      <w:r>
        <w:rPr>
          <w:rFonts w:ascii="Liberation Sans" w:hAnsi="Liberation Sans" w:eastAsia="Liberation Sans" w:cs="Liberation Sans"/>
          <w:b w:val="0"/>
          <w:spacing w:val="-1"/>
          <w:sz w:val="28"/>
          <w:szCs w:val="28"/>
        </w:rPr>
        <w:t xml:space="preserve">постановлением Администрации города Новый Уренгой от </w:t>
      </w:r>
      <w:r>
        <w:rPr>
          <w:rFonts w:ascii="Liberation Sans" w:hAnsi="Liberation Sans" w:eastAsia="Liberation Sans" w:cs="Liberation Sans"/>
          <w:b w:val="0"/>
          <w:spacing w:val="-1"/>
          <w:sz w:val="28"/>
          <w:szCs w:val="28"/>
        </w:rPr>
        <w:t xml:space="preserve">29.02.2024</w:t>
      </w:r>
      <w:r>
        <w:rPr>
          <w:rFonts w:ascii="Liberation Sans" w:hAnsi="Liberation Sans" w:eastAsia="Liberation Sans" w:cs="Liberation Sans"/>
          <w:b w:val="0"/>
          <w:spacing w:val="-1"/>
          <w:sz w:val="28"/>
          <w:szCs w:val="28"/>
        </w:rPr>
        <w:t xml:space="preserve"> № 97</w:t>
      </w:r>
      <w:r>
        <w:rPr>
          <w:rFonts w:ascii="Liberation Sans" w:hAnsi="Liberation Sans" w:eastAsia="Liberation Sans" w:cs="Liberation Sans"/>
          <w:b w:val="0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spacing w:val="-1"/>
          <w:sz w:val="28"/>
          <w:szCs w:val="28"/>
        </w:rPr>
        <w:t xml:space="preserve">«Об утверждении </w:t>
      </w:r>
      <w:r>
        <w:rPr>
          <w:rFonts w:ascii="Liberation Sans" w:hAnsi="Liberation Sans" w:eastAsia="Liberation Sans" w:cs="Liberation Sans"/>
          <w:b w:val="0"/>
          <w:spacing w:val="-1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b w:val="0"/>
          <w:spacing w:val="-1"/>
          <w:sz w:val="28"/>
          <w:szCs w:val="28"/>
        </w:rPr>
        <w:t xml:space="preserve">орядка оказания финансовой поддержки социально ориентированным некоммерческим организациям в муниципальном образовании город Новый Уренгой на конкурсной основе»,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руководствуясь </w:t>
      </w:r>
      <w:hyperlink r:id="rId15" w:tooltip="consultantplus://offline/ref=70D0951934E096BF64241F3EA2B3AFB8C02FA2A7CA8FA5901B0E8EF3E729C46FB9609D91C875CCC1784450w05BG" w:history="1">
        <w:r>
          <w:rPr>
            <w:rFonts w:ascii="Liberation Sans" w:hAnsi="Liberation Sans" w:eastAsia="Liberation Sans" w:cs="Liberation Sans"/>
            <w:b w:val="0"/>
            <w:sz w:val="28"/>
            <w:szCs w:val="28"/>
            <w:highlight w:val="white"/>
          </w:rPr>
          <w:t xml:space="preserve">Уставом</w:t>
        </w:r>
      </w:hyperlink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erif"/>
          <w:sz w:val="28"/>
          <w:szCs w:val="28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white"/>
        </w:rPr>
        <w:t xml:space="preserve">, Администрация 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ПОСТАНОВЛЯЕТ: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20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Утвердить прилагаемый Перечень приоритетных направлений оказания финансовой поддержки 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из местного бюджета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социально ориентированным некоммерческим организациям в городе Новый Уренгой на конкурсной основе в 202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году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20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Управлению делами Администрации города Новый Уренгой (Игнашова М.Н.) разместить настоящее постановление в сетевом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20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Департаменту внутренней политики Администрации города Новый Уренгой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Антонов В.А.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разместить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настоящее постановление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 официальном сайте Администрации города Новый Уренгой в сети Интернет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820"/>
        <w:numPr>
          <w:ilvl w:val="0"/>
          <w:numId w:val="1"/>
        </w:numPr>
        <w:ind w:left="0" w:firstLine="709"/>
        <w:jc w:val="both"/>
        <w:spacing w:after="0" w:afterAutospacing="0" w:line="240" w:lineRule="auto"/>
        <w:tabs>
          <w:tab w:val="left" w:pos="993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Liberation Sans" w:hAnsi="Liberation Sans" w:cs="Liberation Serif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Глава города Новый Урен</w:t>
      </w:r>
      <w:r>
        <w:rPr>
          <w:rFonts w:ascii="Liberation Sans" w:hAnsi="Liberation Sans" w:eastAsia="Liberation Sans" w:cs="Liberation Sans"/>
          <w:szCs w:val="28"/>
        </w:rPr>
        <w:t xml:space="preserve">гой</w:t>
      </w:r>
      <w:r>
        <w:rPr>
          <w:rFonts w:ascii="Liberation Sans" w:hAnsi="Liberation Sans" w:eastAsia="Liberation Sans" w:cs="Liberation Sans"/>
          <w:szCs w:val="28"/>
        </w:rPr>
        <w:t xml:space="preserve">             </w:t>
      </w:r>
      <w:r>
        <w:rPr>
          <w:rFonts w:ascii="Liberation Sans" w:hAnsi="Liberation Sans" w:eastAsia="Liberation Sans" w:cs="Liberation Sans"/>
          <w:szCs w:val="28"/>
        </w:rPr>
        <w:t xml:space="preserve">                                    </w:t>
      </w:r>
      <w:r>
        <w:rPr>
          <w:rFonts w:ascii="Liberation Sans" w:hAnsi="Liberation Sans" w:eastAsia="Liberation Sans" w:cs="Liberation Sans"/>
          <w:szCs w:val="28"/>
        </w:rPr>
        <w:t xml:space="preserve">А.А. Колодин</w:t>
      </w:r>
      <w:r>
        <w:rPr>
          <w:rFonts w:ascii="Liberation Sans" w:hAnsi="Liberation Sans" w:cs="Liberation Serif"/>
          <w:sz w:val="28"/>
          <w:szCs w:val="28"/>
          <w:highlight w:val="none"/>
        </w:rPr>
      </w:r>
      <w:r>
        <w:rPr>
          <w:rFonts w:ascii="Liberation Sans" w:hAnsi="Liberation Sans" w:cs="Liberation Serif"/>
          <w:sz w:val="28"/>
          <w:szCs w:val="28"/>
          <w:highlight w:val="none"/>
        </w:rPr>
      </w:r>
    </w:p>
    <w:p>
      <w:pPr>
        <w:shd w:val="nil" w:color="auto"/>
        <w:rPr>
          <w:rFonts w:ascii="Liberation Sans" w:hAnsi="Liberation Sans" w:eastAsia="Liberation Sans" w:cs="Liberation Sans"/>
          <w:highlight w:val="none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left="4819" w:right="0" w:firstLine="0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УТВЕРЖДЕН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819" w:right="0" w:firstLine="0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819" w:right="0" w:firstLine="0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постановлением Администрации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819" w:right="0" w:firstLine="0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4819" w:right="0" w:firstLine="0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от 21.10.2024 № 526</w:t>
      </w:r>
      <w:r>
        <w:rPr>
          <w:rFonts w:ascii="Liberation Sans" w:hAnsi="Liberation Sans" w:cs="Liberation Sans"/>
          <w:highlight w:val="none"/>
        </w:rPr>
      </w:r>
    </w:p>
    <w:p>
      <w:pPr>
        <w:ind w:left="4819" w:right="0" w:firstLine="0"/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spacing w:after="0" w:afterAutospacing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  <w:highlight w:val="none"/>
        </w:rPr>
        <w:t xml:space="preserve">Перечень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  <w:highlight w:val="none"/>
        </w:rPr>
        <w:t xml:space="preserve">приоритетных направлений оказания финансовой поддержки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highlight w:val="none"/>
        </w:rPr>
      </w:pPr>
      <w:r>
        <w:rPr>
          <w:rFonts w:ascii="Liberation Sans" w:hAnsi="Liberation Sans" w:eastAsia="Liberation Sans" w:cs="Liberation Sans"/>
          <w:b/>
          <w:highlight w:val="none"/>
        </w:rPr>
        <w:t xml:space="preserve">из местного бюджета социально ориентированным некоммерческим организациям </w:t>
      </w:r>
      <w:r>
        <w:rPr>
          <w:rFonts w:ascii="Liberation Sans" w:hAnsi="Liberation Sans" w:eastAsia="Liberation Sans" w:cs="Liberation Sans"/>
          <w:b/>
          <w:highlight w:val="none"/>
        </w:rPr>
        <w:t xml:space="preserve">в городе Новый Уренгой </w:t>
      </w: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highlight w:val="none"/>
        </w:rPr>
      </w:pPr>
      <w:r>
        <w:rPr>
          <w:rFonts w:ascii="Liberation Sans" w:hAnsi="Liberation Sans" w:eastAsia="Liberation Sans" w:cs="Liberation Sans"/>
          <w:b/>
          <w:highlight w:val="none"/>
        </w:rPr>
        <w:t xml:space="preserve">на конкурсной основе в 2025 году</w:t>
      </w:r>
      <w:r>
        <w:rPr>
          <w:rFonts w:ascii="Liberation Sans" w:hAnsi="Liberation Sans" w:cs="Liberation Sans"/>
          <w:b/>
          <w:highlight w:val="none"/>
        </w:rPr>
      </w:r>
      <w:r>
        <w:rPr>
          <w:rFonts w:ascii="Liberation Sans" w:hAnsi="Liberation Sans" w:cs="Liberation Sans"/>
          <w:b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0" w:right="14" w:firstLine="709"/>
        <w:jc w:val="both"/>
        <w:spacing w:after="0" w:afterAutospacing="0" w:line="240" w:lineRule="auto"/>
        <w:shd w:val="clear" w:color="auto" w:fill="ffffff"/>
        <w:tabs>
          <w:tab w:val="left" w:pos="1142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1.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Приоритетное направление «Социальная поддержка и защита граждан».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оказание социальной помощи и социальная защита населения, проведение благотворительных акций и мероприятий, в том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числе с привлечением добровольцев (волонтеров)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профилактика социально опасных форм поведения, социального сиротства, беспризорности и бродяжничества, социализация, социальная и трудовая адаптация различных категорий граждан, содействие трудовой занятости;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социальная адаптация, повышение социальной активности и качества жизни различных категорий граждан;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2. Приоритетное направление «Развитие гражданского общества».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расширение практики взаимодействия органов власти, органов местного самоуправления и некоммерческих организаций;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развитие добровольчества (волонтерства), в том числе добровольных народных дружин, добровольных пожарных дружин, добровольных поисково-спасательных отрядов;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развитие некоммерческих организаций, оказывающих финансовую, имущественную, информационную, консультационную, образовательную, методическую и иную поддержку деятельности других некоммерческих организаций;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развитие территориального общественного самоуправления, вовлечение населения в инициативное бюджетирование;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цифровизация институтов гражданского общества;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содействие в организации общественной и социальной деятельности на территории г. Волновахи Донецкой Народной </w:t>
      </w:r>
      <w:r>
        <w:rPr>
          <w:rFonts w:ascii="Liberation Sans" w:hAnsi="Liberation Sans" w:eastAsia="Liberation Sans" w:cs="Liberation Sans"/>
          <w:highlight w:val="white"/>
        </w:rPr>
        <w:t xml:space="preserve">Республики.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3. 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Приоритетное направление «Патриотическое воспитание граждан и сохранение исторической памяти».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  <w:t xml:space="preserve">- патриотическое воспитание граждан, формирование гражданской позиции, развитие системы начальной военной подготовки граждан;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организация деятельности поисковой работы, направленной на увековечение памяти защитников Отечества и сохранение воинской славы России;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создание и развитие  музеев при учреждениях образования, культуры, спорта, средств массовой информации и некоммерческих организациях;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содействие деятельности, направленной на охрану и восстановление объектов и территорий, имеющих историческое, культовое и культурное значение;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увековечение памяти выдающихся людей и значимых событий прошлого;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поддержка краеведческой работы, общественных исторических выставок и экспозиций, проектов по исторической реконструкции;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вовлечение детей и подростков в деятельность детских и молодежных общественных организаций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-64"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. Приоритетное направление «Охрана жизни и здоровья граждан».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пропаганда здорового образа жизни, формирование условий для сохранения здоровья граждан;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9"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профилактика социально значимых заболеваний, алкоголизма,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табакокурения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, наркомании, незаконного потребления наркотических средств и психотропных веществ;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9"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медико-социальное сопровождение людей с тяжелыми заболеваниями и людей, нуждающихся в паллиативной помощи, соде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йствие этой деятельности.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5" w:right="10" w:firstLine="704"/>
        <w:jc w:val="both"/>
        <w:spacing w:after="0" w:afterAutospacing="0" w:line="240" w:lineRule="auto"/>
        <w:shd w:val="clear" w:color="auto" w:fill="ffffff"/>
        <w:tabs>
          <w:tab w:val="left" w:pos="1142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Приоритетное направление «Поддержка семьи, материнства, отцовства и детства».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4" w:right="5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укрепление института семьи, пропаганда традиционных семейных ценностей, сохранение духовно-нравственных традиций семейных отношений;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4" w:right="5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профилактика семейного неблагополучия, домашнего насилия, жестокого обращения с детьми, предоставление убежища жертвам насилия и оказание им психологической и социальной поддержки;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-64"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психолого-педагогическое и социальное сопровождение семей, содействие устройству в семьи детей, оставшихся без попечения родителей;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-64"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поддержка семей участников специальной военной операции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5" w:right="10" w:firstLine="704"/>
        <w:jc w:val="both"/>
        <w:spacing w:after="0" w:afterAutospacing="0" w:line="240" w:lineRule="auto"/>
        <w:shd w:val="clear" w:color="auto" w:fill="ffffff"/>
        <w:tabs>
          <w:tab w:val="left" w:pos="1142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6.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Приоритетное направление «Развитие физической культуры и спорта».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4" w:right="5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  <w:t xml:space="preserve">- развитие массового спорта, пропаганда физической культуры и спорта, вовлечение населения к занятиям физической культурой и спортом, выполнению нормативов испытаний комплекса ГТО;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4" w:right="5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развитие адаптивного спорта, создание условий для занятий адаптивной физической культурой и адаптивным спортом, вовлечение населения к занятиям;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4" w:right="5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сохранение и развитие национальных видов спорта народов Российской Федерации.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-64"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7. Приоритетное направление «Деятельность в области образования и просвещения».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проведение мероприятий в сфере дополнительного образования различных категорий граждан;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проведение мероприятий по обучению лидеров и представителей социально ориентированных некоммерческих организаций, добровольцев (волонтеров);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продвижение и расширение практики инклюзивного образования;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популяризация русского языка как государственного языка, содействие его изучению, пропаганда речевой грамотности;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проведение мероприятий, направленных на профориентацию и профессиональное самоопределение детей и молодёжи;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продвижение родительского просвещения, семейного воспитания;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содействие повышению мотивации людей к обучению и развитию;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продвижение интеллектуального развития учащихся и воспитанников через конкурсы, олимпиады, исследовательскую, научную деятельность.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-64"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8. Приоритетное направление «Охрана окружающей среды и защита животных».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повышение экологической культуры, реализация инициатив в сфере сбора мусора, благоустройства и очистки природных объектов;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профилактика жестокого обращения с животными, деятельность в области защиты животных;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86"/>
        <w:ind w:firstLine="704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охрана и сохранение природных объектов, профилактика возникновения природных пожаров.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-64"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9. Приоритетное направление «Защита прав и свобод человека и гражданина».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0" w:right="-64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обеспечение общественной безопасности, профилактика правонарушений,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антикоррупционная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деятельность;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0" w:right="-64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защита прав заключенных, содействие обучению, социальной и трудовой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реинтеграции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, содействие трудоустройству лиц, освободившихся из мест лишения свободы;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10" w:right="-64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оказание правовой (юридической) помощи гражданам на безвозмездной основе, некоммерческим организациям, правовое просвещение граждан.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1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0.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 П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риоритетное направление «Сохранение единого культурного пространства».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поддержка краеведения и популяризация результатов краеведческой деятельности, организация этнографического туризма;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популяризация искусства и культуры, реализация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социокультурных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проектов;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сохранение исторической памяти, противодействие фальсификации истории, изучение истории России и родного края;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проведение мероприятий, приуроченных к празднованию пятидесятилетнего юбилея города Новый Уренгой.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4"/>
        <w:jc w:val="both"/>
        <w:spacing w:after="0" w:afterAutospacing="0" w:line="240" w:lineRule="auto"/>
        <w:shd w:val="clear" w:color="auto" w:fill="ffffff"/>
        <w:tabs>
          <w:tab w:val="left" w:pos="1123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11. 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Приоритетное направление «Сохранение культуры и традиционного образа жизни коренных малочисленных народов Севера».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  <w:t xml:space="preserve">- сохранение фольклора и языков коренных малочисленных народов Севера и содействие их изучению;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сохранение и развитие национальных видов спорта коренных малочисленных народов Севера;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сохранение и развитие культурной самобытности, народных художественных промыслов, традиционного образа жизни и традиционной хозяйственной деятельности коренных малочисленных народов Севера;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развитие лидерских компетенций представителей коренных малочисленных народов Севера.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12. 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Приоритетное направление «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Деятельность в сфере национальной политики, противодействие идеологии терроризма и экстремизма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4" w:right="-1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szCs w:val="28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проведение мероприятий, содействующих укреплению гражданской идентичности, гармонизации межнациональных и межконфессиональных отношений;</w:t>
      </w:r>
      <w:r>
        <w:rPr>
          <w:rFonts w:ascii="Liberation Sans" w:hAnsi="Liberation Sans" w:cs="Liberation Sans"/>
          <w:szCs w:val="28"/>
          <w:highlight w:val="white"/>
        </w:rPr>
      </w:r>
      <w:r>
        <w:rPr>
          <w:rFonts w:ascii="Liberation Sans" w:hAnsi="Liberation Sans" w:cs="Liberation Sans"/>
          <w:szCs w:val="28"/>
          <w:highlight w:val="white"/>
        </w:rPr>
      </w:r>
    </w:p>
    <w:p>
      <w:pPr>
        <w:ind w:left="24" w:right="288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 профилактик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распространения идеологии терроризма и экстремизма, в том числе в молодежной среде, формирование в обществе атмосферы нетерпимости к террористической и к экстремистской деятельности;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4" w:right="288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сохранение языков народов Российской Федерации и содействие их </w:t>
      </w:r>
      <w:r>
        <w:rPr>
          <w:rFonts w:ascii="Liberation Sans" w:hAnsi="Liberation Sans" w:eastAsia="Liberation Sans" w:cs="Liberation Sans"/>
          <w:highlight w:val="white"/>
        </w:rPr>
        <w:t xml:space="preserve">изучению;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4" w:right="288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сохранение и развитие культурной самобытности народов Российской Федерации;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4" w:right="288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социализация и интеграция иностранных граждан в Российской Федерации (мигрантов), в том числе из центральноазиатских республик, профилактика распространения идеологии терроризма и экстремизма среди мигрантов;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4" w:right="288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24" w:right="288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- профилактик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а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 противоправной деятельности среди иностранных граждан.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13. 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Приоритетное направление «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Поддержка участников и ветеранов боевых действий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оказание юридической, информационной, психологической и иной поддержки участникам и ветеранам боевых действий и членам их семей, семьям погибших при исполнении служебного долга участников боевых действий;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повышение общественной активности участников и ветеранов боевых действий путем вовлечения их в социально значимую деятельность, в том числе  в сфере патриотического воспитания граждан;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содействие социальной и профессиональной адаптации участников и ветеранов боевых действий;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сохранение и улучшение духовного, морального и физического здоровья участников и ветеранов боевых действий.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after="0" w:afterAutospacing="0" w:line="240" w:lineRule="auto"/>
        <w:shd w:val="clear" w:color="auto" w:fill="ffffff"/>
        <w:tabs>
          <w:tab w:val="left" w:pos="74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14.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Приоритетное направление «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Деятельность в сфере формирования и развития трудовых ресурсов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рамках приоритетного направления поддерживаются проекты по тематическим направлениям: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популяризация рабочих профессий;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организация и проведение конкурсов профессионального мастерства;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привлечение трудовых ресурсов, продвижение города Новый Уренгой как территории с достойной работой и качеством жизни;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организация проведения стажировок и трудоустройство на предприятиях</w:t>
      </w:r>
      <w:r>
        <w:rPr>
          <w:rFonts w:ascii="Liberation Sans" w:hAnsi="Liberation Sans" w:eastAsia="Liberation Sans" w:cs="Liberation Sans"/>
          <w:highlight w:val="white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right="10" w:firstLine="704"/>
        <w:jc w:val="both"/>
        <w:spacing w:after="0" w:afterAutospacing="0" w:line="240" w:lineRule="auto"/>
        <w:shd w:val="clear" w:color="auto" w:fill="ffffff"/>
        <w:rPr>
          <w:rFonts w:ascii="Liberation Serif" w:hAnsi="Liberation Serif" w:eastAsia="Liberation Serif" w:cs="Liberation Serif"/>
          <w:highlight w:val="white"/>
        </w:rPr>
      </w:pPr>
      <w:r>
        <w:rPr>
          <w:rFonts w:ascii="Liberation Serif" w:hAnsi="Liberation Serif" w:eastAsia="Liberation Serif" w:cs="Liberation Serif"/>
          <w:highlight w:val="white"/>
        </w:rPr>
      </w:r>
      <w:r>
        <w:rPr>
          <w:rFonts w:ascii="Liberation Serif" w:hAnsi="Liberation Serif" w:eastAsia="Liberation Serif" w:cs="Liberation Serif"/>
          <w:highlight w:val="white"/>
        </w:rPr>
      </w:r>
      <w:r>
        <w:rPr>
          <w:rFonts w:ascii="Liberation Serif" w:hAnsi="Liberation Serif" w:eastAsia="Liberation Serif" w:cs="Liberation Serif"/>
          <w:highlight w:val="white"/>
        </w:rPr>
      </w:r>
    </w:p>
    <w:p>
      <w:pPr>
        <w:ind w:left="0" w:right="0" w:firstLine="0"/>
        <w:spacing w:after="0" w:afterAutospacing="0" w:line="240" w:lineRule="auto"/>
        <w:rPr>
          <w:rFonts w:ascii="Liberation Serif" w:hAnsi="Liberation Serif" w:eastAsia="Liberation Serif" w:cs="Liberation Serif"/>
          <w:sz w:val="22"/>
          <w:szCs w:val="22"/>
          <w:highlight w:val="none"/>
        </w:rPr>
      </w:pPr>
      <w:r>
        <w:rPr>
          <w:highlight w:val="none"/>
        </w:rPr>
      </w:r>
      <w:r>
        <w:rPr>
          <w:rFonts w:ascii="Liberation Serif" w:hAnsi="Liberation Serif" w:eastAsia="Liberation Serif" w:cs="Liberation Serif"/>
          <w:sz w:val="22"/>
          <w:szCs w:val="22"/>
          <w:highlight w:val="none"/>
        </w:rPr>
      </w:r>
      <w:r>
        <w:rPr>
          <w:rFonts w:ascii="Liberation Serif" w:hAnsi="Liberation Serif" w:eastAsia="Liberation Serif" w:cs="Liberation Serif"/>
          <w:sz w:val="22"/>
          <w:szCs w:val="22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erif" w:hAnsi="Liberation Serif"/>
          <w:highlight w:val="white"/>
        </w:rPr>
      </w:pPr>
      <w:r>
        <w:rPr>
          <w:rFonts w:ascii="Liberation Serif" w:hAnsi="Liberation Serif"/>
          <w:highlight w:val="white"/>
        </w:rPr>
      </w:r>
      <w:r>
        <w:rPr>
          <w:rFonts w:ascii="Liberation Serif" w:hAnsi="Liberation Serif"/>
          <w:highlight w:val="white"/>
        </w:rPr>
      </w:r>
      <w:r>
        <w:rPr>
          <w:rFonts w:ascii="Liberation Serif" w:hAnsi="Liberation Serif"/>
          <w:highlight w:val="white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851" w:bottom="1134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jc w:val="center"/>
      <w:rPr>
        <w:rFonts w:ascii="Liberation Sans" w:hAnsi="Liberation Sans" w:cs="Liberation Sans"/>
        <w:strike w:val="0"/>
      </w:rPr>
    </w:pPr>
    <w:fldSimple w:instr="PAGE \* MERGEFORMAT">
      <w:r>
        <w:rPr>
          <w:rFonts w:ascii="Liberation Sans" w:hAnsi="Liberation Sans" w:eastAsia="Liberation Sans" w:cs="Liberation Sans"/>
          <w:strike w:val="0"/>
        </w:rPr>
        <w:t xml:space="preserve">1</w:t>
      </w:r>
    </w:fldSimple>
    <w:r>
      <w:rPr>
        <w:rFonts w:ascii="Liberation Sans" w:hAnsi="Liberation Sans" w:eastAsia="Liberation Sans" w:cs="Liberation Sans"/>
        <w:strike w:val="0"/>
      </w:rPr>
    </w:r>
    <w:r>
      <w:rPr>
        <w:rFonts w:ascii="Liberation Sans" w:hAnsi="Liberation Sans" w:eastAsia="Liberation Sans" w:cs="Liberation Sans"/>
        <w:strike w:val="0"/>
      </w:rPr>
    </w:r>
    <w:r>
      <w:rPr>
        <w:rFonts w:ascii="Liberation Sans" w:hAnsi="Liberation Sans" w:cs="Liberation Sans"/>
        <w:strike w:val="0"/>
      </w:rPr>
    </w:r>
  </w:p>
  <w:p>
    <w:pPr>
      <w:pStyle w:val="982"/>
      <w:rPr>
        <w:rFonts w:ascii="Liberation Sans" w:hAnsi="Liberation Sans" w:cs="Liberation Sans"/>
        <w:strike w:val="0"/>
      </w:rPr>
    </w:pPr>
    <w:r>
      <w:rPr>
        <w:rFonts w:ascii="Liberation Sans" w:hAnsi="Liberation Sans" w:eastAsia="Liberation Sans" w:cs="Liberation Sans"/>
        <w:strike w:val="0"/>
      </w:rPr>
    </w:r>
    <w:r>
      <w:rPr>
        <w:rFonts w:ascii="Liberation Sans" w:hAnsi="Liberation Sans" w:eastAsia="Liberation Sans" w:cs="Liberation Sans"/>
        <w:strike w:val="0"/>
      </w:rPr>
    </w:r>
    <w:r>
      <w:rPr>
        <w:rFonts w:ascii="Liberation Sans" w:hAnsi="Liberation Sans" w:cs="Liberation Sans"/>
        <w:strike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56"/>
    </w:tblGrid>
    <w:tr>
      <w:tblPrEx/>
      <w:trPr/>
      <w:tc>
        <w:tcPr>
          <w:tcBorders>
            <w:bottom w:val="single" w:color="000000" w:sz="24" w:space="0"/>
          </w:tcBorders>
          <w:tcW w:w="9356" w:type="dxa"/>
          <w:textDirection w:val="lrTb"/>
          <w:noWrap w:val="false"/>
        </w:tcPr>
        <w:p>
          <w:pPr>
            <w:pStyle w:val="982"/>
            <w:jc w:val="center"/>
            <w:tabs>
              <w:tab w:val="clear" w:pos="9355" w:leader="none"/>
              <w:tab w:val="right" w:pos="11057" w:leader="none"/>
            </w:tabs>
            <w:rPr>
              <w:rFonts w:ascii="Liberation Sans" w:hAnsi="Liberation Sans" w:cs="Liberation Sans"/>
              <w:b/>
              <w:spacing w:val="-4"/>
            </w:rPr>
          </w:pPr>
          <w:r>
            <w:rPr>
              <w:rFonts w:ascii="Liberation Sans" w:hAnsi="Liberation Sans" w:eastAsia="Liberation Sans" w:cs="Liberation Sans"/>
            </w:rPr>
            <w:object w:dxaOrig="4935" w:dyaOrig="5550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0pt;height:60.00pt;mso-wrap-distance-left:0.00pt;mso-wrap-distance-top:0.00pt;mso-wrap-distance-right:0.00pt;mso-wrap-distance-bottom:0.00pt;" filled="f" stroked="f">
                <v:path textboxrect="0,0,0,0"/>
                <v:imagedata r:id="rId1" o:title=""/>
              </v:shape>
              <o:OLEObject DrawAspect="Content" r:id="rId2" ObjectID="_1525040" ProgID="CorelDRAW.Graphic.12" ShapeID="_x0000_i0" Type="Embed"/>
            </w:object>
          </w:r>
          <w:r>
            <w:rPr>
              <w:rFonts w:ascii="Liberation Sans" w:hAnsi="Liberation Sans" w:cs="Liberation Sans"/>
              <w:b/>
              <w:spacing w:val="-4"/>
            </w:rPr>
          </w:r>
          <w:r>
            <w:rPr>
              <w:rFonts w:ascii="Liberation Sans" w:hAnsi="Liberation Sans" w:cs="Liberation Sans"/>
              <w:b/>
              <w:spacing w:val="-4"/>
            </w:rPr>
          </w:r>
        </w:p>
        <w:p>
          <w:pPr>
            <w:pStyle w:val="982"/>
            <w:ind w:left="-108" w:right="-108"/>
            <w:jc w:val="center"/>
            <w:tabs>
              <w:tab w:val="clear" w:pos="9355" w:leader="none"/>
              <w:tab w:val="right" w:pos="11057" w:leader="none"/>
            </w:tabs>
            <w:rPr>
              <w:rFonts w:ascii="Liberation Sans" w:hAnsi="Liberation Sans" w:cs="Liberation Sans"/>
              <w:b/>
              <w:spacing w:val="-4"/>
            </w:rPr>
          </w:pPr>
          <w:r>
            <w:rPr>
              <w:rFonts w:ascii="Liberation Sans" w:hAnsi="Liberation Sans" w:eastAsia="Liberation Sans" w:cs="Liberation Sans"/>
              <w:b/>
              <w:spacing w:val="-4"/>
            </w:rPr>
          </w:r>
          <w:r>
            <w:rPr>
              <w:rFonts w:ascii="Liberation Sans" w:hAnsi="Liberation Sans" w:eastAsia="Liberation Sans" w:cs="Liberation Sans"/>
              <w:b/>
              <w:spacing w:val="-4"/>
              <w:sz w:val="28"/>
              <w:szCs w:val="28"/>
              <w:highlight w:val="none"/>
            </w:rPr>
            <w:t xml:space="preserve">ГОРОДСКОЙ ОКРУГ</w:t>
          </w:r>
          <w:r>
            <w:rPr>
              <w:rFonts w:ascii="Liberation Sans" w:hAnsi="Liberation Sans" w:eastAsia="Liberation Sans" w:cs="Liberation Sans"/>
              <w:b/>
              <w:spacing w:val="-4"/>
              <w:sz w:val="28"/>
              <w:szCs w:val="28"/>
              <w:highlight w:val="white"/>
            </w:rPr>
            <w:t xml:space="preserve"> ГОРОД НОВЫЙ УРЕНГОЙ</w:t>
          </w:r>
          <w:r>
            <w:rPr>
              <w:rFonts w:ascii="Liberation Sans" w:hAnsi="Liberation Sans" w:eastAsia="Liberation Sans" w:cs="Liberation Sans"/>
              <w:b/>
              <w:spacing w:val="-4"/>
              <w:sz w:val="28"/>
              <w:szCs w:val="28"/>
              <w:highlight w:val="none"/>
            </w:rPr>
            <w:t xml:space="preserve"> </w:t>
            <w:br/>
            <w:t xml:space="preserve">ЯМАЛО-НЕНЕЦКОГО АВТОНОМНОГО ОКРУГА</w:t>
          </w:r>
          <w:r>
            <w:rPr>
              <w:rFonts w:ascii="Liberation Sans" w:hAnsi="Liberation Sans" w:cs="Liberation Sans"/>
              <w:b/>
              <w:spacing w:val="-4"/>
            </w:rPr>
          </w:r>
          <w:r>
            <w:rPr>
              <w:rFonts w:ascii="Liberation Sans" w:hAnsi="Liberation Sans" w:cs="Liberation Sans"/>
              <w:b/>
              <w:spacing w:val="-4"/>
            </w:rPr>
          </w:r>
        </w:p>
        <w:p>
          <w:pPr>
            <w:pStyle w:val="982"/>
            <w:ind w:left="-108" w:right="-108"/>
            <w:jc w:val="center"/>
            <w:tabs>
              <w:tab w:val="clear" w:pos="9355" w:leader="none"/>
              <w:tab w:val="right" w:pos="11057" w:leader="none"/>
            </w:tabs>
            <w:rPr>
              <w:rFonts w:ascii="Liberation Sans" w:hAnsi="Liberation Sans" w:cs="Liberation Sans"/>
              <w:b/>
              <w:spacing w:val="-4"/>
              <w:sz w:val="40"/>
            </w:rPr>
          </w:pPr>
          <w:r>
            <w:rPr>
              <w:rFonts w:ascii="Liberation Sans" w:hAnsi="Liberation Sans" w:eastAsia="Liberation Sans" w:cs="Liberation Sans"/>
              <w:b/>
              <w:spacing w:val="-4"/>
              <w:sz w:val="40"/>
            </w:rPr>
            <w:t xml:space="preserve">АДМИНИСТРАЦИЯ ГОРОДА НОВЫЙ УРЕНГОЙ</w:t>
          </w:r>
          <w:r>
            <w:rPr>
              <w:rFonts w:ascii="Liberation Sans" w:hAnsi="Liberation Sans" w:cs="Liberation Sans"/>
              <w:b/>
              <w:spacing w:val="-4"/>
              <w:sz w:val="40"/>
            </w:rPr>
          </w:r>
          <w:r>
            <w:rPr>
              <w:rFonts w:ascii="Liberation Sans" w:hAnsi="Liberation Sans" w:cs="Liberation Sans"/>
              <w:b/>
              <w:spacing w:val="-4"/>
              <w:sz w:val="40"/>
            </w:rPr>
          </w:r>
        </w:p>
        <w:p>
          <w:pPr>
            <w:pStyle w:val="982"/>
            <w:jc w:val="center"/>
            <w:tabs>
              <w:tab w:val="clear" w:pos="9355" w:leader="none"/>
              <w:tab w:val="right" w:pos="11057" w:leader="none"/>
            </w:tabs>
            <w:rPr>
              <w:rFonts w:ascii="Liberation Sans" w:hAnsi="Liberation Sans" w:cs="Liberation Sans"/>
              <w:b/>
              <w:spacing w:val="-4"/>
              <w:sz w:val="10"/>
              <w:szCs w:val="10"/>
            </w:rPr>
          </w:pPr>
          <w:r>
            <w:rPr>
              <w:rFonts w:ascii="Liberation Sans" w:hAnsi="Liberation Sans" w:eastAsia="Liberation Sans" w:cs="Liberation Sans"/>
              <w:b/>
              <w:spacing w:val="-4"/>
              <w:sz w:val="10"/>
              <w:szCs w:val="10"/>
            </w:rPr>
          </w:r>
          <w:r>
            <w:rPr>
              <w:rFonts w:ascii="Liberation Sans" w:hAnsi="Liberation Sans" w:cs="Liberation Sans"/>
              <w:b/>
              <w:spacing w:val="-4"/>
              <w:sz w:val="10"/>
              <w:szCs w:val="10"/>
            </w:rPr>
          </w:r>
          <w:r>
            <w:rPr>
              <w:rFonts w:ascii="Liberation Sans" w:hAnsi="Liberation Sans" w:cs="Liberation Sans"/>
              <w:b/>
              <w:spacing w:val="-4"/>
              <w:sz w:val="10"/>
              <w:szCs w:val="10"/>
            </w:rPr>
          </w:r>
        </w:p>
      </w:tc>
    </w:tr>
  </w:tbl>
  <w:p>
    <w:pPr>
      <w:pStyle w:val="982"/>
      <w:jc w:val="center"/>
      <w:tabs>
        <w:tab w:val="clear" w:pos="9355" w:leader="none"/>
        <w:tab w:val="right" w:pos="11057" w:leader="none"/>
      </w:tabs>
      <w:rPr>
        <w:rFonts w:ascii="Liberation Sans" w:hAnsi="Liberation Sans" w:cs="Liberation Sans"/>
        <w:b/>
        <w:spacing w:val="-4"/>
        <w:sz w:val="20"/>
      </w:rPr>
    </w:pPr>
    <w:r>
      <w:rPr>
        <w:rFonts w:ascii="Liberation Sans" w:hAnsi="Liberation Sans" w:eastAsia="Liberation Sans" w:cs="Liberation Sans"/>
        <w:b/>
        <w:spacing w:val="-4"/>
        <w:sz w:val="20"/>
      </w:rPr>
    </w:r>
    <w:r>
      <w:rPr>
        <w:rFonts w:ascii="Liberation Sans" w:hAnsi="Liberation Sans" w:cs="Liberation Sans"/>
        <w:b/>
        <w:spacing w:val="-4"/>
        <w:sz w:val="20"/>
      </w:rPr>
    </w:r>
    <w:r>
      <w:rPr>
        <w:rFonts w:ascii="Liberation Sans" w:hAnsi="Liberation Sans" w:cs="Liberation Sans"/>
        <w:b/>
        <w:spacing w:val="-4"/>
        <w:sz w:val="20"/>
      </w:rPr>
    </w:r>
  </w:p>
  <w:p>
    <w:pPr>
      <w:pStyle w:val="982"/>
      <w:jc w:val="center"/>
      <w:tabs>
        <w:tab w:val="clear" w:pos="9355" w:leader="none"/>
        <w:tab w:val="right" w:pos="11057" w:leader="none"/>
      </w:tabs>
      <w:rPr>
        <w:rFonts w:ascii="Liberation Sans" w:hAnsi="Liberation Sans" w:cs="Liberation Sans"/>
        <w:b/>
        <w:spacing w:val="-4"/>
        <w:sz w:val="36"/>
      </w:rPr>
    </w:pPr>
    <w:r>
      <w:rPr>
        <w:rFonts w:ascii="Liberation Sans" w:hAnsi="Liberation Sans" w:eastAsia="Liberation Sans" w:cs="Liberation Sans"/>
        <w:b/>
        <w:spacing w:val="-4"/>
        <w:sz w:val="36"/>
      </w:rPr>
      <w:t xml:space="preserve">ПОСТАНОВЛЕНИЕ</w:t>
    </w:r>
    <w:r>
      <w:rPr>
        <w:rFonts w:ascii="Liberation Sans" w:hAnsi="Liberation Sans" w:cs="Liberation Sans"/>
        <w:b/>
        <w:spacing w:val="-4"/>
        <w:sz w:val="36"/>
      </w:rPr>
    </w:r>
    <w:r>
      <w:rPr>
        <w:rFonts w:ascii="Liberation Sans" w:hAnsi="Liberation Sans" w:cs="Liberation Sans"/>
        <w:b/>
        <w:spacing w:val="-4"/>
        <w:sz w:val="36"/>
      </w:rPr>
    </w:r>
  </w:p>
  <w:p>
    <w:pPr>
      <w:pStyle w:val="982"/>
      <w:tabs>
        <w:tab w:val="clear" w:pos="9355" w:leader="none"/>
        <w:tab w:val="right" w:pos="11057" w:leader="none"/>
      </w:tabs>
      <w:rPr>
        <w:rFonts w:ascii="Liberation Sans" w:hAnsi="Liberation Sans" w:cs="Liberation Sans"/>
        <w:spacing w:val="-4"/>
        <w:sz w:val="20"/>
      </w:rPr>
    </w:pPr>
    <w:r>
      <w:rPr>
        <w:rFonts w:ascii="Liberation Sans" w:hAnsi="Liberation Sans" w:eastAsia="Liberation Sans" w:cs="Liberation Sans"/>
        <w:spacing w:val="-4"/>
        <w:sz w:val="20"/>
      </w:rPr>
    </w:r>
    <w:r>
      <w:rPr>
        <w:rFonts w:ascii="Liberation Sans" w:hAnsi="Liberation Sans" w:cs="Liberation Sans"/>
        <w:spacing w:val="-4"/>
        <w:sz w:val="20"/>
      </w:rPr>
    </w:r>
    <w:r>
      <w:rPr>
        <w:rFonts w:ascii="Liberation Sans" w:hAnsi="Liberation Sans" w:cs="Liberation Sans"/>
        <w:spacing w:val="-4"/>
        <w:sz w:val="20"/>
      </w:rPr>
    </w:r>
  </w:p>
  <w:p>
    <w:pPr>
      <w:pStyle w:val="982"/>
      <w:tabs>
        <w:tab w:val="clear" w:pos="9355" w:leader="none"/>
        <w:tab w:val="right" w:pos="11057" w:leader="none"/>
      </w:tabs>
      <w:rPr>
        <w:rFonts w:ascii="Liberation Sans" w:hAnsi="Liberation Sans" w:cs="Liberation Sans"/>
        <w:spacing w:val="-4"/>
        <w:szCs w:val="28"/>
      </w:rPr>
    </w:pPr>
    <w:r>
      <w:rPr>
        <w:rFonts w:ascii="Liberation Sans" w:hAnsi="Liberation Sans" w:eastAsia="Liberation Sans" w:cs="Liberation Sans"/>
        <w:spacing w:val="-4"/>
        <w:szCs w:val="28"/>
      </w:rPr>
      <w:t xml:space="preserve">21.10.202</w:t>
    </w:r>
    <w:r>
      <w:rPr>
        <w:rFonts w:ascii="Liberation Sans" w:hAnsi="Liberation Sans" w:eastAsia="Liberation Sans" w:cs="Liberation Sans"/>
        <w:spacing w:val="-4"/>
        <w:szCs w:val="28"/>
      </w:rPr>
      <w:t xml:space="preserve">4</w:t>
    </w:r>
    <w:r>
      <w:rPr>
        <w:rFonts w:ascii="Liberation Sans" w:hAnsi="Liberation Sans" w:eastAsia="Liberation Sans" w:cs="Liberation Sans"/>
        <w:spacing w:val="-4"/>
        <w:szCs w:val="28"/>
      </w:rPr>
      <w:t xml:space="preserve">                                         </w:t>
    </w:r>
    <w:r>
      <w:rPr>
        <w:rFonts w:ascii="Liberation Sans" w:hAnsi="Liberation Sans" w:eastAsia="Liberation Sans" w:cs="Liberation Sans"/>
        <w:spacing w:val="-4"/>
        <w:szCs w:val="28"/>
      </w:rPr>
      <w:t xml:space="preserve">            </w:t>
    </w:r>
    <w:r>
      <w:rPr>
        <w:rFonts w:ascii="Liberation Sans" w:hAnsi="Liberation Sans" w:eastAsia="Liberation Sans" w:cs="Liberation Sans"/>
        <w:spacing w:val="-4"/>
        <w:szCs w:val="28"/>
      </w:rPr>
      <w:t xml:space="preserve">   </w:t>
    </w:r>
    <w:r>
      <w:rPr>
        <w:rFonts w:ascii="Liberation Sans" w:hAnsi="Liberation Sans" w:eastAsia="Liberation Sans" w:cs="Liberation Sans"/>
        <w:spacing w:val="-4"/>
        <w:szCs w:val="28"/>
      </w:rPr>
      <w:t xml:space="preserve">                                   </w:t>
    </w:r>
    <w:r>
      <w:rPr>
        <w:rFonts w:ascii="Liberation Sans" w:hAnsi="Liberation Sans" w:eastAsia="Liberation Sans" w:cs="Liberation Sans"/>
        <w:spacing w:val="-4"/>
        <w:szCs w:val="28"/>
      </w:rPr>
      <w:t xml:space="preserve">    № 526</w:t>
    </w:r>
    <w:r>
      <w:rPr>
        <w:rFonts w:ascii="Liberation Sans" w:hAnsi="Liberation Sans" w:cs="Liberation Sans"/>
        <w:spacing w:val="-4"/>
        <w:szCs w:val="28"/>
      </w:rPr>
    </w:r>
  </w:p>
  <w:p>
    <w:pPr>
      <w:pStyle w:val="9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jc w:val="center"/>
      <w:rPr>
        <w:rFonts w:ascii="Liberation Sans" w:hAnsi="Liberation Sans" w:cs="Liberation Sans"/>
        <w:strike w:val="0"/>
      </w:rPr>
    </w:pPr>
    <w:fldSimple w:instr="PAGE \* MERGEFORMAT">
      <w:r>
        <w:rPr>
          <w:rFonts w:ascii="Liberation Sans" w:hAnsi="Liberation Sans" w:eastAsia="Liberation Sans" w:cs="Liberation Sans"/>
          <w:strike w:val="0"/>
        </w:rPr>
        <w:t xml:space="preserve">1</w:t>
      </w:r>
    </w:fldSimple>
    <w:r>
      <w:rPr>
        <w:rFonts w:ascii="Liberation Sans" w:hAnsi="Liberation Sans" w:eastAsia="Liberation Sans" w:cs="Liberation Sans"/>
        <w:strike w:val="0"/>
      </w:rPr>
    </w:r>
    <w:r>
      <w:rPr>
        <w:rFonts w:ascii="Liberation Sans" w:hAnsi="Liberation Sans" w:cs="Liberation Sans"/>
        <w:strike w:val="0"/>
      </w:rPr>
    </w:r>
    <w:r>
      <w:rPr>
        <w:rFonts w:ascii="Liberation Sans" w:hAnsi="Liberation Sans" w:cs="Liberation Sans"/>
        <w:strike w:val="0"/>
      </w:rPr>
    </w:r>
  </w:p>
  <w:p>
    <w:pPr>
      <w:pStyle w:val="982"/>
      <w:rPr>
        <w:rFonts w:ascii="Liberation Sans" w:hAnsi="Liberation Sans" w:cs="Liberation Sans"/>
        <w:strike w:val="0"/>
      </w:rPr>
    </w:pPr>
    <w:r>
      <w:rPr>
        <w:rFonts w:ascii="Liberation Sans" w:hAnsi="Liberation Sans" w:eastAsia="Liberation Sans" w:cs="Liberation Sans"/>
        <w:strike w:val="0"/>
      </w:rPr>
    </w:r>
    <w:r>
      <w:rPr>
        <w:rFonts w:ascii="Liberation Sans" w:hAnsi="Liberation Sans" w:cs="Liberation Sans"/>
        <w:strike w:val="0"/>
      </w:rPr>
    </w:r>
    <w:r>
      <w:rPr>
        <w:rFonts w:ascii="Liberation Sans" w:hAnsi="Liberation Sans" w:cs="Liberation Sans"/>
        <w:strike w:val="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2">
    <w:name w:val="Heading 1"/>
    <w:basedOn w:val="978"/>
    <w:next w:val="978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3">
    <w:name w:val="Heading 1 Char"/>
    <w:basedOn w:val="979"/>
    <w:link w:val="802"/>
    <w:uiPriority w:val="9"/>
    <w:rPr>
      <w:rFonts w:ascii="Arial" w:hAnsi="Arial" w:eastAsia="Arial" w:cs="Arial"/>
      <w:sz w:val="40"/>
      <w:szCs w:val="40"/>
    </w:rPr>
  </w:style>
  <w:style w:type="paragraph" w:styleId="804">
    <w:name w:val="Heading 2"/>
    <w:basedOn w:val="978"/>
    <w:next w:val="978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>
    <w:name w:val="Heading 2 Char"/>
    <w:basedOn w:val="979"/>
    <w:link w:val="804"/>
    <w:uiPriority w:val="9"/>
    <w:rPr>
      <w:rFonts w:ascii="Arial" w:hAnsi="Arial" w:eastAsia="Arial" w:cs="Arial"/>
      <w:sz w:val="34"/>
    </w:rPr>
  </w:style>
  <w:style w:type="paragraph" w:styleId="806">
    <w:name w:val="Heading 3"/>
    <w:basedOn w:val="978"/>
    <w:next w:val="978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>
    <w:name w:val="Heading 3 Char"/>
    <w:basedOn w:val="979"/>
    <w:link w:val="806"/>
    <w:uiPriority w:val="9"/>
    <w:rPr>
      <w:rFonts w:ascii="Arial" w:hAnsi="Arial" w:eastAsia="Arial" w:cs="Arial"/>
      <w:sz w:val="30"/>
      <w:szCs w:val="30"/>
    </w:rPr>
  </w:style>
  <w:style w:type="paragraph" w:styleId="808">
    <w:name w:val="Heading 4"/>
    <w:basedOn w:val="978"/>
    <w:next w:val="978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>
    <w:name w:val="Heading 4 Char"/>
    <w:basedOn w:val="979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978"/>
    <w:next w:val="978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>
    <w:name w:val="Heading 5 Char"/>
    <w:basedOn w:val="979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978"/>
    <w:next w:val="978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3">
    <w:name w:val="Heading 6 Char"/>
    <w:basedOn w:val="979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>
    <w:name w:val="Heading 7"/>
    <w:basedOn w:val="978"/>
    <w:next w:val="978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5">
    <w:name w:val="Heading 7 Char"/>
    <w:basedOn w:val="979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>
    <w:name w:val="Heading 8"/>
    <w:basedOn w:val="978"/>
    <w:next w:val="978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7">
    <w:name w:val="Heading 8 Char"/>
    <w:basedOn w:val="979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978"/>
    <w:next w:val="978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>
    <w:name w:val="Heading 9 Char"/>
    <w:basedOn w:val="979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List Paragraph"/>
    <w:basedOn w:val="978"/>
    <w:uiPriority w:val="34"/>
    <w:qFormat/>
    <w:pPr>
      <w:contextualSpacing/>
      <w:ind w:left="720"/>
    </w:pPr>
  </w:style>
  <w:style w:type="paragraph" w:styleId="821">
    <w:name w:val="No Spacing"/>
    <w:uiPriority w:val="1"/>
    <w:qFormat/>
    <w:pPr>
      <w:spacing w:before="0" w:after="0" w:line="240" w:lineRule="auto"/>
    </w:pPr>
  </w:style>
  <w:style w:type="paragraph" w:styleId="822">
    <w:name w:val="Title"/>
    <w:basedOn w:val="978"/>
    <w:next w:val="978"/>
    <w:link w:val="8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3">
    <w:name w:val="Title Char"/>
    <w:basedOn w:val="979"/>
    <w:link w:val="822"/>
    <w:uiPriority w:val="10"/>
    <w:rPr>
      <w:sz w:val="48"/>
      <w:szCs w:val="48"/>
    </w:rPr>
  </w:style>
  <w:style w:type="paragraph" w:styleId="824">
    <w:name w:val="Subtitle"/>
    <w:basedOn w:val="978"/>
    <w:next w:val="978"/>
    <w:link w:val="825"/>
    <w:uiPriority w:val="11"/>
    <w:qFormat/>
    <w:pPr>
      <w:spacing w:before="200" w:after="200"/>
    </w:pPr>
    <w:rPr>
      <w:sz w:val="24"/>
      <w:szCs w:val="24"/>
    </w:rPr>
  </w:style>
  <w:style w:type="character" w:styleId="825">
    <w:name w:val="Subtitle Char"/>
    <w:basedOn w:val="979"/>
    <w:link w:val="824"/>
    <w:uiPriority w:val="11"/>
    <w:rPr>
      <w:sz w:val="24"/>
      <w:szCs w:val="24"/>
    </w:rPr>
  </w:style>
  <w:style w:type="paragraph" w:styleId="826">
    <w:name w:val="Quote"/>
    <w:basedOn w:val="978"/>
    <w:next w:val="978"/>
    <w:link w:val="827"/>
    <w:uiPriority w:val="29"/>
    <w:qFormat/>
    <w:pPr>
      <w:ind w:left="720" w:right="720"/>
    </w:pPr>
    <w:rPr>
      <w:i/>
    </w:rPr>
  </w:style>
  <w:style w:type="character" w:styleId="827">
    <w:name w:val="Quote Char"/>
    <w:link w:val="826"/>
    <w:uiPriority w:val="29"/>
    <w:rPr>
      <w:i/>
    </w:rPr>
  </w:style>
  <w:style w:type="paragraph" w:styleId="828">
    <w:name w:val="Intense Quote"/>
    <w:basedOn w:val="978"/>
    <w:next w:val="978"/>
    <w:link w:val="8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>
    <w:name w:val="Intense Quote Char"/>
    <w:link w:val="828"/>
    <w:uiPriority w:val="30"/>
    <w:rPr>
      <w:i/>
    </w:rPr>
  </w:style>
  <w:style w:type="character" w:styleId="830">
    <w:name w:val="Header Char"/>
    <w:basedOn w:val="979"/>
    <w:link w:val="982"/>
    <w:uiPriority w:val="99"/>
  </w:style>
  <w:style w:type="character" w:styleId="831">
    <w:name w:val="Footer Char"/>
    <w:basedOn w:val="979"/>
    <w:link w:val="984"/>
    <w:uiPriority w:val="99"/>
  </w:style>
  <w:style w:type="paragraph" w:styleId="832">
    <w:name w:val="Caption"/>
    <w:basedOn w:val="978"/>
    <w:next w:val="9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3">
    <w:name w:val="Caption Char"/>
    <w:basedOn w:val="832"/>
    <w:link w:val="984"/>
    <w:uiPriority w:val="99"/>
  </w:style>
  <w:style w:type="table" w:styleId="834">
    <w:name w:val="Table Grid"/>
    <w:basedOn w:val="9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Table Grid Light"/>
    <w:basedOn w:val="9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basedOn w:val="9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2"/>
    <w:basedOn w:val="9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9">
    <w:name w:val="Plain Table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Plain Table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1">
    <w:name w:val="Grid Table 1 Light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4"/>
    <w:basedOn w:val="9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3">
    <w:name w:val="Grid Table 4 - Accent 1"/>
    <w:basedOn w:val="9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4">
    <w:name w:val="Grid Table 4 - Accent 2"/>
    <w:basedOn w:val="9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Grid Table 4 - Accent 3"/>
    <w:basedOn w:val="9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6">
    <w:name w:val="Grid Table 4 - Accent 4"/>
    <w:basedOn w:val="9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Grid Table 4 - Accent 5"/>
    <w:basedOn w:val="9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8">
    <w:name w:val="Grid Table 4 - Accent 6"/>
    <w:basedOn w:val="9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9">
    <w:name w:val="Grid Table 5 Dark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6">
    <w:name w:val="Grid Table 6 Colorful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7">
    <w:name w:val="Grid Table 6 Colorful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8">
    <w:name w:val="Grid Table 6 Colorful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9">
    <w:name w:val="Grid Table 6 Colorful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0">
    <w:name w:val="Grid Table 6 Colorful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1">
    <w:name w:val="Grid Table 6 Colorful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6 Colorful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7 Colorful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8">
    <w:name w:val="List Table 2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9">
    <w:name w:val="List Table 2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0">
    <w:name w:val="List Table 2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1">
    <w:name w:val="List Table 2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2">
    <w:name w:val="List Table 2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3">
    <w:name w:val="List Table 2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4">
    <w:name w:val="List Table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5 Dark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6 Colorful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6">
    <w:name w:val="List Table 6 Colorful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7">
    <w:name w:val="List Table 6 Colorful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8">
    <w:name w:val="List Table 6 Colorful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9">
    <w:name w:val="List Table 6 Colorful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0">
    <w:name w:val="List Table 6 Colorful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1">
    <w:name w:val="List Table 6 Colorful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2">
    <w:name w:val="List Table 7 Colorful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3">
    <w:name w:val="List Table 7 Colorful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4">
    <w:name w:val="List Table 7 Colorful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5">
    <w:name w:val="List Table 7 Colorful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6">
    <w:name w:val="List Table 7 Colorful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7">
    <w:name w:val="List Table 7 Colorful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8">
    <w:name w:val="List Table 7 Colorful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9">
    <w:name w:val="Lined - Accent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0">
    <w:name w:val="Lined - Accent 1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1">
    <w:name w:val="Lined - Accent 2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2">
    <w:name w:val="Lined - Accent 3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3">
    <w:name w:val="Lined - Accent 4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4">
    <w:name w:val="Lined - Accent 5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5">
    <w:name w:val="Lined - Accent 6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6">
    <w:name w:val="Bordered &amp; Lined - Accent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Bordered &amp; Lined - Accent 1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8">
    <w:name w:val="Bordered &amp; Lined - Accent 2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9">
    <w:name w:val="Bordered &amp; Lined - Accent 3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0">
    <w:name w:val="Bordered &amp; Lined - Accent 4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1">
    <w:name w:val="Bordered &amp; Lined - Accent 5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2">
    <w:name w:val="Bordered &amp; Lined - Accent 6"/>
    <w:basedOn w:val="9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3">
    <w:name w:val="Bordered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4">
    <w:name w:val="Bordered - Accent 1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5">
    <w:name w:val="Bordered - Accent 2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6">
    <w:name w:val="Bordered - Accent 3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7">
    <w:name w:val="Bordered - Accent 4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8">
    <w:name w:val="Bordered - Accent 5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9">
    <w:name w:val="Bordered - Accent 6"/>
    <w:basedOn w:val="9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0">
    <w:name w:val="Hyperlink"/>
    <w:uiPriority w:val="99"/>
    <w:unhideWhenUsed/>
    <w:rPr>
      <w:color w:val="0000ff" w:themeColor="hyperlink"/>
      <w:u w:val="single"/>
    </w:rPr>
  </w:style>
  <w:style w:type="paragraph" w:styleId="961">
    <w:name w:val="footnote text"/>
    <w:basedOn w:val="978"/>
    <w:link w:val="962"/>
    <w:uiPriority w:val="99"/>
    <w:semiHidden/>
    <w:unhideWhenUsed/>
    <w:pPr>
      <w:spacing w:after="40" w:line="240" w:lineRule="auto"/>
    </w:pPr>
    <w:rPr>
      <w:sz w:val="18"/>
    </w:rPr>
  </w:style>
  <w:style w:type="character" w:styleId="962">
    <w:name w:val="Footnote Text Char"/>
    <w:link w:val="961"/>
    <w:uiPriority w:val="99"/>
    <w:rPr>
      <w:sz w:val="18"/>
    </w:rPr>
  </w:style>
  <w:style w:type="character" w:styleId="963">
    <w:name w:val="footnote reference"/>
    <w:basedOn w:val="979"/>
    <w:uiPriority w:val="99"/>
    <w:unhideWhenUsed/>
    <w:rPr>
      <w:vertAlign w:val="superscript"/>
    </w:rPr>
  </w:style>
  <w:style w:type="paragraph" w:styleId="964">
    <w:name w:val="endnote text"/>
    <w:basedOn w:val="978"/>
    <w:link w:val="965"/>
    <w:uiPriority w:val="99"/>
    <w:semiHidden/>
    <w:unhideWhenUsed/>
    <w:pPr>
      <w:spacing w:after="0" w:line="240" w:lineRule="auto"/>
    </w:pPr>
    <w:rPr>
      <w:sz w:val="20"/>
    </w:rPr>
  </w:style>
  <w:style w:type="character" w:styleId="965">
    <w:name w:val="Endnote Text Char"/>
    <w:link w:val="964"/>
    <w:uiPriority w:val="99"/>
    <w:rPr>
      <w:sz w:val="20"/>
    </w:rPr>
  </w:style>
  <w:style w:type="character" w:styleId="966">
    <w:name w:val="endnote reference"/>
    <w:basedOn w:val="979"/>
    <w:uiPriority w:val="99"/>
    <w:semiHidden/>
    <w:unhideWhenUsed/>
    <w:rPr>
      <w:vertAlign w:val="superscript"/>
    </w:rPr>
  </w:style>
  <w:style w:type="paragraph" w:styleId="967">
    <w:name w:val="toc 1"/>
    <w:basedOn w:val="978"/>
    <w:next w:val="978"/>
    <w:uiPriority w:val="39"/>
    <w:unhideWhenUsed/>
    <w:pPr>
      <w:ind w:left="0" w:right="0" w:firstLine="0"/>
      <w:spacing w:after="57"/>
    </w:pPr>
  </w:style>
  <w:style w:type="paragraph" w:styleId="968">
    <w:name w:val="toc 2"/>
    <w:basedOn w:val="978"/>
    <w:next w:val="978"/>
    <w:uiPriority w:val="39"/>
    <w:unhideWhenUsed/>
    <w:pPr>
      <w:ind w:left="283" w:right="0" w:firstLine="0"/>
      <w:spacing w:after="57"/>
    </w:pPr>
  </w:style>
  <w:style w:type="paragraph" w:styleId="969">
    <w:name w:val="toc 3"/>
    <w:basedOn w:val="978"/>
    <w:next w:val="978"/>
    <w:uiPriority w:val="39"/>
    <w:unhideWhenUsed/>
    <w:pPr>
      <w:ind w:left="567" w:right="0" w:firstLine="0"/>
      <w:spacing w:after="57"/>
    </w:pPr>
  </w:style>
  <w:style w:type="paragraph" w:styleId="970">
    <w:name w:val="toc 4"/>
    <w:basedOn w:val="978"/>
    <w:next w:val="978"/>
    <w:uiPriority w:val="39"/>
    <w:unhideWhenUsed/>
    <w:pPr>
      <w:ind w:left="850" w:right="0" w:firstLine="0"/>
      <w:spacing w:after="57"/>
    </w:pPr>
  </w:style>
  <w:style w:type="paragraph" w:styleId="971">
    <w:name w:val="toc 5"/>
    <w:basedOn w:val="978"/>
    <w:next w:val="978"/>
    <w:uiPriority w:val="39"/>
    <w:unhideWhenUsed/>
    <w:pPr>
      <w:ind w:left="1134" w:right="0" w:firstLine="0"/>
      <w:spacing w:after="57"/>
    </w:pPr>
  </w:style>
  <w:style w:type="paragraph" w:styleId="972">
    <w:name w:val="toc 6"/>
    <w:basedOn w:val="978"/>
    <w:next w:val="978"/>
    <w:uiPriority w:val="39"/>
    <w:unhideWhenUsed/>
    <w:pPr>
      <w:ind w:left="1417" w:right="0" w:firstLine="0"/>
      <w:spacing w:after="57"/>
    </w:pPr>
  </w:style>
  <w:style w:type="paragraph" w:styleId="973">
    <w:name w:val="toc 7"/>
    <w:basedOn w:val="978"/>
    <w:next w:val="978"/>
    <w:uiPriority w:val="39"/>
    <w:unhideWhenUsed/>
    <w:pPr>
      <w:ind w:left="1701" w:right="0" w:firstLine="0"/>
      <w:spacing w:after="57"/>
    </w:pPr>
  </w:style>
  <w:style w:type="paragraph" w:styleId="974">
    <w:name w:val="toc 8"/>
    <w:basedOn w:val="978"/>
    <w:next w:val="978"/>
    <w:uiPriority w:val="39"/>
    <w:unhideWhenUsed/>
    <w:pPr>
      <w:ind w:left="1984" w:right="0" w:firstLine="0"/>
      <w:spacing w:after="57"/>
    </w:pPr>
  </w:style>
  <w:style w:type="paragraph" w:styleId="975">
    <w:name w:val="toc 9"/>
    <w:basedOn w:val="978"/>
    <w:next w:val="978"/>
    <w:uiPriority w:val="39"/>
    <w:unhideWhenUsed/>
    <w:pPr>
      <w:ind w:left="2268" w:right="0" w:firstLine="0"/>
      <w:spacing w:after="57"/>
    </w:pPr>
  </w:style>
  <w:style w:type="paragraph" w:styleId="976">
    <w:name w:val="TOC Heading"/>
    <w:uiPriority w:val="39"/>
    <w:unhideWhenUsed/>
  </w:style>
  <w:style w:type="paragraph" w:styleId="977">
    <w:name w:val="table of figures"/>
    <w:basedOn w:val="978"/>
    <w:next w:val="978"/>
    <w:uiPriority w:val="99"/>
    <w:unhideWhenUsed/>
    <w:pPr>
      <w:spacing w:after="0" w:afterAutospacing="0"/>
    </w:pPr>
  </w:style>
  <w:style w:type="paragraph" w:styleId="978" w:default="1">
    <w:name w:val="Normal"/>
    <w:qFormat/>
  </w:style>
  <w:style w:type="character" w:styleId="979" w:default="1">
    <w:name w:val="Default Paragraph Font"/>
    <w:uiPriority w:val="1"/>
    <w:semiHidden/>
    <w:unhideWhenUsed/>
  </w:style>
  <w:style w:type="table" w:styleId="9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1" w:default="1">
    <w:name w:val="No List"/>
    <w:uiPriority w:val="99"/>
    <w:semiHidden/>
    <w:unhideWhenUsed/>
  </w:style>
  <w:style w:type="paragraph" w:styleId="982">
    <w:name w:val="Header"/>
    <w:basedOn w:val="978"/>
    <w:link w:val="98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3" w:customStyle="1">
    <w:name w:val="Верхний колонтитул Знак"/>
    <w:basedOn w:val="979"/>
    <w:link w:val="982"/>
    <w:uiPriority w:val="99"/>
    <w:semiHidden/>
  </w:style>
  <w:style w:type="paragraph" w:styleId="984">
    <w:name w:val="Footer"/>
    <w:basedOn w:val="978"/>
    <w:link w:val="98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5" w:customStyle="1">
    <w:name w:val="Нижний колонтитул Знак"/>
    <w:basedOn w:val="979"/>
    <w:link w:val="984"/>
    <w:uiPriority w:val="99"/>
    <w:semiHidden/>
  </w:style>
  <w:style w:type="paragraph" w:styleId="98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hyperlink" Target="consultantplus://offline/ref=70D0951934E096BF64241F28A1DFF8B5C425FCAAC682ABC54651D5AEB0w250G" TargetMode="External"/><Relationship Id="rId15" Type="http://schemas.openxmlformats.org/officeDocument/2006/relationships/hyperlink" Target="consultantplus://offline/ref=70D0951934E096BF64241F3EA2B3AFB8C02FA2A7CA8FA5901B0E8EF3E729C46FB9609D91C875CCC1784450w05B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30. Бланк постановления Администрации города Новый Уренгой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Muhametchina.LR</dc:creator>
  <cp:revision>11</cp:revision>
  <dcterms:created xsi:type="dcterms:W3CDTF">2022-12-30T09:23:00Z</dcterms:created>
  <dcterms:modified xsi:type="dcterms:W3CDTF">2024-10-22T13:05:31Z</dcterms:modified>
</cp:coreProperties>
</file>